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5D" w:rsidRPr="00854465" w:rsidRDefault="008A525D" w:rsidP="008A525D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функциональной грамотности учащихся начальной школы на уроках русского языка.</w:t>
      </w:r>
    </w:p>
    <w:p w:rsidR="008A525D" w:rsidRPr="00854465" w:rsidRDefault="008A525D" w:rsidP="008A525D">
      <w:pPr>
        <w:spacing w:after="0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i/>
          <w:iCs/>
          <w:sz w:val="24"/>
          <w:szCs w:val="24"/>
        </w:rPr>
        <w:t>«Мои ученики будут узнавать новое не от меня.</w:t>
      </w:r>
    </w:p>
    <w:p w:rsidR="008A525D" w:rsidRPr="00854465" w:rsidRDefault="008A525D" w:rsidP="008A52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i/>
          <w:iCs/>
          <w:sz w:val="24"/>
          <w:szCs w:val="24"/>
        </w:rPr>
        <w:t>Они будут открывать это новое сами.</w:t>
      </w:r>
    </w:p>
    <w:p w:rsidR="008A525D" w:rsidRPr="00854465" w:rsidRDefault="008A525D" w:rsidP="008A525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i/>
          <w:iCs/>
          <w:sz w:val="24"/>
          <w:szCs w:val="24"/>
        </w:rPr>
        <w:t>Моя задача - помочь им раскрыться и развить собственные идеи»</w:t>
      </w:r>
    </w:p>
    <w:p w:rsidR="008A525D" w:rsidRPr="00854465" w:rsidRDefault="008A525D" w:rsidP="001D619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i/>
          <w:iCs/>
          <w:sz w:val="24"/>
          <w:szCs w:val="24"/>
        </w:rPr>
        <w:t>И. Г. Песталоцци</w:t>
      </w:r>
    </w:p>
    <w:p w:rsidR="00730DC3" w:rsidRPr="00854465" w:rsidRDefault="008A525D" w:rsidP="00730DC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Как добиться </w:t>
      </w:r>
      <w:r w:rsidR="00730DC3" w:rsidRPr="00854465">
        <w:rPr>
          <w:rFonts w:ascii="Times New Roman" w:eastAsia="Times New Roman" w:hAnsi="Times New Roman" w:cs="Times New Roman"/>
          <w:sz w:val="24"/>
          <w:szCs w:val="24"/>
        </w:rPr>
        <w:t>грамотного письма у детей? </w:t>
      </w:r>
    </w:p>
    <w:p w:rsidR="008A525D" w:rsidRPr="00854465" w:rsidRDefault="00730DC3" w:rsidP="006F4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Во-</w:t>
      </w:r>
      <w:r w:rsidR="008A525D" w:rsidRPr="00854465">
        <w:rPr>
          <w:rFonts w:ascii="Times New Roman" w:eastAsia="Times New Roman" w:hAnsi="Times New Roman" w:cs="Times New Roman"/>
          <w:sz w:val="24"/>
          <w:szCs w:val="24"/>
        </w:rPr>
        <w:t>первых,   важно   заинтересовать   детей,   и   не   столько   занимательным материалом,   сколько   тем   фактом,   что   они   занимаются   серьёзным   делом   на уроке. Именно   серьёзное   отношение   к   предмету   пробуждает   интерес   к   его постижению. Формированию функциональной грамотности способствуют несколько факторов.</w:t>
      </w:r>
    </w:p>
    <w:p w:rsidR="008A525D" w:rsidRPr="00854465" w:rsidRDefault="008A525D" w:rsidP="006F4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Зрительный   фактор</w:t>
      </w:r>
      <w:r w:rsidR="001D6191" w:rsidRPr="00854465">
        <w:rPr>
          <w:rFonts w:ascii="Times New Roman" w:eastAsia="Times New Roman" w:hAnsi="Times New Roman" w:cs="Times New Roman"/>
          <w:sz w:val="24"/>
          <w:szCs w:val="24"/>
        </w:rPr>
        <w:t xml:space="preserve"> срабатывает при запоминании 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неп</w:t>
      </w:r>
      <w:r w:rsidR="001D6191" w:rsidRPr="00854465">
        <w:rPr>
          <w:rFonts w:ascii="Times New Roman" w:eastAsia="Times New Roman" w:hAnsi="Times New Roman" w:cs="Times New Roman"/>
          <w:sz w:val="24"/>
          <w:szCs w:val="24"/>
        </w:rPr>
        <w:t>роверяемых написаний</w:t>
      </w:r>
      <w:proofErr w:type="gramStart"/>
      <w:r w:rsidR="001D6191" w:rsidRPr="0085446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D6191"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4465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54465">
        <w:rPr>
          <w:rFonts w:ascii="Times New Roman" w:eastAsia="Times New Roman" w:hAnsi="Times New Roman" w:cs="Times New Roman"/>
          <w:sz w:val="24"/>
          <w:szCs w:val="24"/>
        </w:rPr>
        <w:t>сихологи доказали, что стоит ребенку один раз неправильно написать слово, как он запомнит его и зрительно, и рука зафиксирует неверный графический образ слова. И это отложится в памяти так крепко, что затем надо будет раз сто написать это слово, чтобы ликвидировать ошибку.</w:t>
      </w:r>
    </w:p>
    <w:p w:rsidR="008A525D" w:rsidRPr="00854465" w:rsidRDefault="008A525D" w:rsidP="001D61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Слуховой фактор</w:t>
      </w:r>
      <w:r w:rsidRPr="00854465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="001D6191" w:rsidRPr="0085446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Пишущий человек, как известно, всегда отправляется от </w:t>
      </w:r>
      <w:proofErr w:type="gramStart"/>
      <w:r w:rsidRPr="00854465">
        <w:rPr>
          <w:rFonts w:ascii="Times New Roman" w:eastAsia="Times New Roman" w:hAnsi="Times New Roman" w:cs="Times New Roman"/>
          <w:sz w:val="24"/>
          <w:szCs w:val="24"/>
        </w:rPr>
        <w:t>слышимого</w:t>
      </w:r>
      <w:proofErr w:type="gramEnd"/>
      <w:r w:rsidRPr="00854465">
        <w:rPr>
          <w:rFonts w:ascii="Times New Roman" w:eastAsia="Times New Roman" w:hAnsi="Times New Roman" w:cs="Times New Roman"/>
          <w:sz w:val="24"/>
          <w:szCs w:val="24"/>
        </w:rPr>
        <w:t>. Поэтому он должен хорошо слушать и слышать то, что</w:t>
      </w:r>
    </w:p>
    <w:p w:rsidR="008A525D" w:rsidRPr="00854465" w:rsidRDefault="008A525D" w:rsidP="006F45C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говорит учитель или, что он сам себе проговаривает. Поэтому учитель должен</w:t>
      </w:r>
    </w:p>
    <w:p w:rsidR="008A525D" w:rsidRPr="00854465" w:rsidRDefault="008A525D" w:rsidP="001D619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развивать фонематический слух.</w:t>
      </w:r>
    </w:p>
    <w:p w:rsidR="008A525D" w:rsidRPr="00854465" w:rsidRDefault="008A525D" w:rsidP="006F45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Рукодвигательный</w:t>
      </w:r>
      <w:proofErr w:type="spellEnd"/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 xml:space="preserve">  фактор.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  Любого   орфографического   навыка   можно достичь   только   при   помощи   упражнений,   т.   </w:t>
      </w:r>
      <w:r w:rsidR="001D6191" w:rsidRPr="00854465">
        <w:rPr>
          <w:rFonts w:ascii="Times New Roman" w:eastAsia="Times New Roman" w:hAnsi="Times New Roman" w:cs="Times New Roman"/>
          <w:sz w:val="24"/>
          <w:szCs w:val="24"/>
        </w:rPr>
        <w:t xml:space="preserve">е.   при   ритмичном   движении пишущей руки. 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Вот почему на уроке необходимо как можно больше  писать. Сама рука, двигаясь по строке, создает графический образ того или иного  слова, «запоминает» и затем пишет его уже автоматически.</w:t>
      </w:r>
    </w:p>
    <w:p w:rsidR="008A525D" w:rsidRPr="00854465" w:rsidRDefault="001D6191" w:rsidP="006F45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Приёмы, которые я хоч</w:t>
      </w:r>
      <w:r w:rsidR="008A525D" w:rsidRPr="00854465">
        <w:rPr>
          <w:rFonts w:ascii="Times New Roman" w:eastAsia="Times New Roman" w:hAnsi="Times New Roman" w:cs="Times New Roman"/>
          <w:sz w:val="24"/>
          <w:szCs w:val="24"/>
        </w:rPr>
        <w:t>у представить вашему вниманию, способствуют формированию функциональной грамотности младших школьников, позволяют повысить мотивацию учащихся, создать обстановку творческого поиска, активизации мыслительной деятельности. Эти приёмы знакомы учителям, недаром говорят, что «всё новое - это давно забытое старое». Все приёмы можно условно разделить на 3 группы: приёмы, повышающие познавательный интерес; приёмы, которые учат работать с информацией и приёмы формирования грамотного письма.</w:t>
      </w:r>
    </w:p>
    <w:p w:rsidR="008A525D" w:rsidRPr="00854465" w:rsidRDefault="008A525D" w:rsidP="008A525D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Приёмы, повышающие познавательный интерес к изучаемой теме и активизирующие мыслительную деятельность ребенка.</w:t>
      </w:r>
    </w:p>
    <w:p w:rsidR="008A525D" w:rsidRPr="00854465" w:rsidRDefault="008A525D" w:rsidP="008A52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Приёмы «Удивляй!» и «Яркое пятно».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Данные приемы имеют давнюю историю. Однако и сегодня они считаются инновационными. </w:t>
      </w:r>
    </w:p>
    <w:p w:rsidR="008A525D" w:rsidRPr="00854465" w:rsidRDefault="008A525D" w:rsidP="00730DC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Удивление активизирует мыслительную деятельность ребенка. Приёмы использую в начале урока, это позволяет сохранить внимание к теме на протяжении всего урока. Например, на уроке письма в 1 классе спрашиваю детей, знают ли они, что королевой букв является буква «и»? Или, например, можно начать урок закрепления знаний по теме: </w:t>
      </w:r>
      <w:r w:rsidR="00730DC3"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Например, дети уже знают, что корень – главная значимая часть слова, без корня слов не бывает. И вдруг, начиная урок, учитель говорит: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- А верите ли вы, что в русском языке существует слово, не имеющее корня? (Вынуть). 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Еще один способ «вхождения» в урок - 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приём "Отсроченная отгадка".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До объявления темы </w:t>
      </w:r>
      <w:r w:rsidR="001D6191" w:rsidRPr="00854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предлагаю</w:t>
      </w:r>
      <w:r w:rsidRPr="00854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необычный факт, иллюстрацию, пословицы и т.д., которые показывают тему урока, но не называют её. Ученики в ходе обсуждения должны выдвинуть свои версии того, что за тема будет изучаться на уроке, что нового они узнают, о чём вообще пойдёт речь.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технологии проблемного обучения "Отсроченная отгадка" рассматривается как приём создания проблемной ситуации на уроке.</w:t>
      </w:r>
    </w:p>
    <w:p w:rsidR="008A525D" w:rsidRPr="00854465" w:rsidRDefault="008A525D" w:rsidP="008A52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 «проблемная ситуация».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Приём побуждает ребенка самостоятельно искать выход из затруднения. Например, на уроке предстоит изучить способы проверки парных согласных в середине слова (о чём дети не знают). Ребята получают задание: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- Вставьте пропущенные буквы, подобрав проверочные слова:</w:t>
      </w:r>
    </w:p>
    <w:p w:rsidR="008A525D" w:rsidRPr="00854465" w:rsidRDefault="00730DC3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Моро…,  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ду</w:t>
      </w:r>
      <w:proofErr w:type="spellEnd"/>
      <w:proofErr w:type="gramStart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..,    </w:t>
      </w:r>
      <w:proofErr w:type="spellStart"/>
      <w:proofErr w:type="gramEnd"/>
      <w:r w:rsidRPr="00854465">
        <w:rPr>
          <w:rFonts w:ascii="Times New Roman" w:eastAsia="Times New Roman" w:hAnsi="Times New Roman" w:cs="Times New Roman"/>
          <w:sz w:val="24"/>
          <w:szCs w:val="24"/>
        </w:rPr>
        <w:t>гара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…,    пру…,   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525D" w:rsidRPr="00854465">
        <w:rPr>
          <w:rFonts w:ascii="Times New Roman" w:eastAsia="Times New Roman" w:hAnsi="Times New Roman" w:cs="Times New Roman"/>
          <w:sz w:val="24"/>
          <w:szCs w:val="24"/>
        </w:rPr>
        <w:t>ка</w:t>
      </w:r>
      <w:proofErr w:type="spellEnd"/>
      <w:r w:rsidR="008A525D" w:rsidRPr="00854465">
        <w:rPr>
          <w:rFonts w:ascii="Times New Roman" w:eastAsia="Times New Roman" w:hAnsi="Times New Roman" w:cs="Times New Roman"/>
          <w:sz w:val="24"/>
          <w:szCs w:val="24"/>
        </w:rPr>
        <w:t>..ка.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Проблема: знакомый приём для проверки </w:t>
      </w:r>
      <w:r w:rsidR="001D6191" w:rsidRPr="00854465">
        <w:rPr>
          <w:rFonts w:ascii="Times New Roman" w:eastAsia="Times New Roman" w:hAnsi="Times New Roman" w:cs="Times New Roman"/>
          <w:sz w:val="24"/>
          <w:szCs w:val="24"/>
        </w:rPr>
        <w:t xml:space="preserve"> одного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слова не работает, как же проверить парную согласную в середине слова?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Приём побуждает ребёнка самостоятельно искать выход из затруднения.</w:t>
      </w:r>
    </w:p>
    <w:p w:rsidR="008A525D" w:rsidRPr="00854465" w:rsidRDefault="001D6191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6191" w:rsidRPr="00854465" w:rsidRDefault="001D6191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Проблемную ситуацию можно создать, используя 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провокационный вопрос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Например, работая в группах на уроке по теме «Разделительный ъ знак», дети получают задание: выписать из «Орфографического словаря школьника» в течение минуты как можно больше слов с твёрдым знаком.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Время истекло – слов мало. Так на каких же буквах нужно было открыть словарь?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i/>
          <w:sz w:val="24"/>
          <w:szCs w:val="24"/>
        </w:rPr>
        <w:t>Поиск выхода из проблемной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ситуации можно осуществлять, например, с помощью 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приёмов «Мозговой штурм»,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когда выдвигаются любые, даже самые невероятные, идеи, или «Корзины идей», в которую складываются гипотезы, а затем ищем им подтверждение или опровергаем.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Проблемные ситуации можно создавать на разных этапах урока и даже в домашней работе. Например, при реализации практической цели – создание дидактического материала по теме урока.</w:t>
      </w:r>
    </w:p>
    <w:p w:rsidR="008A525D" w:rsidRPr="00854465" w:rsidRDefault="008A525D" w:rsidP="008A52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«Метод кейсов».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В основе метода всё та же проблемная ситуация. В чём же отличие кейс-метода от приёма проблемной ситуации?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Во-первых, ситуация взята из жизни или приближена к реальной.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Во-вторых, варианты решения проблемы предлагает учитель. Задача детей: выбрать наилучший и аргументировать свой выбор.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В-третьих, данный метод создаёт ситуацию успеха.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Пример фрагмента урока с использованием кейс-метода.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- Ребята, вы любите участвовать в конкурсах, а сегодня я предлагаю вам стать членами жюри конкурса сочинений </w:t>
      </w:r>
      <w:r w:rsidR="002970A5" w:rsidRPr="008544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и выбрать победителя в номинациях: «Лучший рассказчик», «Талантливый художник», «Мастер убеждения». В анализе работ вам поможет памятка «Типы текстов» и критерии оценивания творческих работ.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25D" w:rsidRPr="00854465" w:rsidRDefault="008A525D" w:rsidP="008A52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 «Дай себе помочь».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интересный урок мотивирует детей на самостоятельный поиск увлекательных или сложных заданий по теме. Таких ребят немного, но они обязательно 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lastRenderedPageBreak/>
        <w:t>найдутся в любом классе. И это лишь некоторые приёмы, формирующие самостоятельность мышления.</w:t>
      </w:r>
    </w:p>
    <w:p w:rsidR="008A525D" w:rsidRPr="00854465" w:rsidRDefault="008A525D" w:rsidP="001D6191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Чтобы вызвать интерес к уроку использую 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 xml:space="preserve">стихотворные правила </w:t>
      </w:r>
      <w:r w:rsidR="001D6191"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Повышению познавательного интереса к русскому языку способствует применение игровых приёмов. </w:t>
      </w:r>
      <w:r w:rsidR="002970A5"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2. Приёмы, которые научат ребенка работать с информацией: анализировать, кодировать, декодировать и т.п.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 формируются через использование технологии продуктивного чтения, систему приёмов понимания устного и письменного текста. Это могут быть, например, задания на извлечение, преобразование и использование текстовой информации (чтение таблицы, преобразование текста в таблицу, схему, выстраивание алгоритма по применению правила, составление по плану рассказа на лингвистическую тему и т.д.), приёмы работы с правилами и определениями как учебно-научными текстами.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Алгоритм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(схема последовательности действий) - один из самых эффективных приёмов, который организует мыслительную и практическую деятельность ребенка, в том числе самоконтроль. Актуален приём как при работе с орфограммами, так и при выполнении всех видов разборов. Эффективнее составление алгоритмов самими учащимися. Либо можно предложить 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«испорченный»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алгоритм.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«Опорный конспект»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 – это лаконичное изложение информации с использованием символов, условных знаков, расположенных с учётом логики рассуждений.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Наиболее эффективно использование опорного конспекта, если учитель применяет модульное обучение, например, при изучении частей речи. Работа с опорным конспектом зависит от задач, которые необходимо реализовать на уроке. На первом уроке модуля дети «вычитывают» информацию. Здесь может использоваться 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 «Отсроченная отгадка»</w:t>
      </w:r>
      <w:r w:rsidRPr="00854465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.</w:t>
      </w:r>
      <w:r w:rsidRPr="00854465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> </w:t>
      </w:r>
      <w:r w:rsidRPr="0085446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Что-то в опорном конспекте для детей остаётся загадкой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. Это побуждает к обращению к дополнительным источникам, к самостоятельному знакомству с ещё не изученным материалом.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На последующих уроках опорный конспект служит основой для монологического высказывания по теме, основой для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взаимоопроса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ab/>
        <w:t>Приём «Толстые и тонкие вопросы»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 («толстые» вопросы – на понимание, «тонкие» - по содержанию) или 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 «Дотошный ученик»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(ученик, который сможет задать наибольшее количество вопросов одноклассникам по изучаемой теме) для составления алгоритма морфологического разбора.</w:t>
      </w:r>
    </w:p>
    <w:p w:rsidR="008A525D" w:rsidRPr="00854465" w:rsidRDefault="008A525D" w:rsidP="008A525D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Приёмы «Своя опора», «Ключевые слова»</w:t>
      </w:r>
      <w:r w:rsidRPr="0085446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85446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научат ребёнка 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работать с информацией. 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Учащиеся самостоятельно составляют опорный конспект или схему на этапе закрепления знаний. Такие опорные конспекты могут служить материалом для организации групповой работы, где выявляются их плюсы и минусы, корректируются недостатки. Приём «Ключевые слова» можно использовать как для индивидуальной, так и для групповой работы, например, по темам: «Имя существительное», «Имя прилагательное», «Глагол» и др. (Тема изучена, идёт закрепление знаний).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Для систематизации информации и развития монологической речи эффективен 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 «Шаг за шагом».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Приём заключается в следующем: каждый свой шаг ребенок сопровождает сведениями по изучаемой теме. В «слабом» классе можно составлять рассказ «по цепочке». Задача остальных: оценить полноту и последовательность изложения материала. Данный приём эффективен, например, при 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lastRenderedPageBreak/>
        <w:t>изучении частей речи, видов предложений. Дети учатся слушать друг друга, последовательно излагать теоретический материал, дополнять сказанное, объективно оценивать.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Таким образом, данные приёмы учат не только работать с информацией, но и позволяют сделать урок динамичным и интересным для ребёнка.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3. Приёмы формирования грамотного письма.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Формирование грамотного письма - одна из самых сложных задач. Но именно она обозначена как важнейшая программная установка при формировании функционально грамотной личности. Развитие орфографической зоркости происходит при применении следующих приёмов.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Проговаривание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  Большую   роль   в   формировании   орфографического навыка играет орфографическое проговаривание.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Проговаривание так, как надо писать. 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Хорошо развивает орфографическую грамотность 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игра «Огоньки».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На доске записываю предложения, слова. Детям предлагаю «зажечь» огоньки под изученными орфограммами. Сначала «огоньки зажигаем» на доске, затем учащиеся записывают предложении. Написание каждой орфограммы объясняется при работе на доске. </w:t>
      </w:r>
    </w:p>
    <w:p w:rsidR="008A525D" w:rsidRPr="00854465" w:rsidRDefault="008A525D" w:rsidP="008A52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Приём «</w:t>
      </w:r>
      <w:proofErr w:type="spellStart"/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Ошибкоопасное</w:t>
      </w:r>
      <w:proofErr w:type="spellEnd"/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место».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Его суть состоит в том, что все «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ошибкоопасные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места», включая незнакомые орфограммы, выделяются на письме зелёным цветом. Так ребенок учится видеть орфограмму. В дальнейшем он учится их обозначать, т.е. не только видеть орфограмму, но и понимать её тип.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Формой организации деятельности учащихся могут быть соревнования, кто выделит больше знакомых орфограмм или, кто увидит в тексте все орфограммы по теме урока.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Важным элементом в формировании грамотного письма является работа над ошибками. Работе над ошибками может предшествовать 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рефлексивный приём «Цветные поля</w:t>
      </w:r>
      <w:r w:rsidR="002970A5" w:rsidRPr="0085446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105D5" w:rsidRPr="00854465" w:rsidRDefault="00E105D5" w:rsidP="00E105D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Используется с целью создания психологически комфортной обстановки на уроке. Ученик, выполняя письменную проверочную работу, отчёркивает поля цветными карандашами. Каждый цвет имеет своё значение, но каждый раз это обращение к учителю.</w:t>
      </w:r>
    </w:p>
    <w:p w:rsidR="00E105D5" w:rsidRPr="00854465" w:rsidRDefault="00E105D5" w:rsidP="00E105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красные поля - «Проверьте, пожалуйста, всё и исправьте все ошибки»,</w:t>
      </w:r>
    </w:p>
    <w:p w:rsidR="00E105D5" w:rsidRPr="00854465" w:rsidRDefault="00E105D5" w:rsidP="00E105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зелёные поля - «Отметьте, пожалуйста, все ошибки, я сам хочу их исправить»</w:t>
      </w:r>
    </w:p>
    <w:p w:rsidR="00E105D5" w:rsidRPr="00854465" w:rsidRDefault="00E105D5" w:rsidP="00E105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синие поля - «Укажите количество ошибок, я их сам найду и исправлю».</w:t>
      </w:r>
    </w:p>
    <w:p w:rsidR="00E105D5" w:rsidRPr="00854465" w:rsidRDefault="00E105D5" w:rsidP="00E105D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жёлтые, которые обозначают «Я увере</w:t>
      </w:r>
      <w:proofErr w:type="gramStart"/>
      <w:r w:rsidRPr="00854465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854465">
        <w:rPr>
          <w:rFonts w:ascii="Times New Roman" w:eastAsia="Times New Roman" w:hAnsi="Times New Roman" w:cs="Times New Roman"/>
          <w:sz w:val="24"/>
          <w:szCs w:val="24"/>
        </w:rPr>
        <w:t>а), что у меня в работе всё правильно».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25D" w:rsidRPr="00854465" w:rsidRDefault="008A525D" w:rsidP="008A525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Приём «Лови ошибку»</w:t>
      </w:r>
      <w:r w:rsidRPr="008544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>Дети стараются найти и исправить намеренно допущенные в тексте ошибки.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На уроках русского языка в первом и втором классах использую персонажей сказок, которые ошиблись, выполняя задание. С огромным удовольствием ребята выступают экспертами, примеряют на себя роль учителя, особенно, если ошибки исправлять красными чернилами. Можно дать подсказку, назвав количество ошибок. 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В этом тексте 22 ошибки!</w:t>
      </w:r>
    </w:p>
    <w:p w:rsidR="008A525D" w:rsidRPr="00854465" w:rsidRDefault="008A525D" w:rsidP="008A52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lastRenderedPageBreak/>
        <w:t>Унас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жывёт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кот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семён.он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добрый и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очен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пушыстый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. Сам он весь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чорный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а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ушы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нево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белинькие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Хвосьтик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Сёма держит трубой.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Гласки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хитрыи</w:t>
      </w:r>
      <w:proofErr w:type="spellEnd"/>
      <w:proofErr w:type="gramStart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А ещё он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дрочюн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. На нашей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улеце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ево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боятся все каты. А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мышы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не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баятся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, потому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Сёма не любит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лавить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мышей.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Важным элементом в формировании грамотного письма является 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словарная работа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>Виды словарной работы: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1. Предлагаю выписать из словаря слова с непроверяемыми безударными гласными по вариантам (1в – с гласной а, 2в – с гласной о).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2. Выписать слова, отвечающие на вопросы кто? (что?).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3. Выписать слова, в которых два слога (три слога).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4. Выписать слова на тему «Животные», «Школьные принадлежности» и так далее.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5. Выборочный диктант. Читаю текст, дети должны записать словарное слово, которое встретилось.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6. Ответить на вопросы. Кто живёт в лесу? Кто следит за чистотой в классе? Какие овощи растут на огороде? И т.д.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7. Отгадать загадку: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Без рук, без ног, а рисовать умеет. (Мороз)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>Жидко, а не вода, бело, а не снег</w:t>
      </w:r>
      <w:proofErr w:type="gramStart"/>
      <w:r w:rsidRPr="008544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854465">
        <w:rPr>
          <w:rFonts w:ascii="Times New Roman" w:hAnsi="Times New Roman" w:cs="Times New Roman"/>
          <w:sz w:val="24"/>
          <w:szCs w:val="24"/>
        </w:rPr>
        <w:t xml:space="preserve">Молоко)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Все учащиеся с интересом выполняют предложенные задания. </w:t>
      </w:r>
    </w:p>
    <w:p w:rsidR="008A525D" w:rsidRPr="00854465" w:rsidRDefault="002970A5" w:rsidP="008A52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44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5D" w:rsidRPr="00854465" w:rsidRDefault="008A525D" w:rsidP="008A52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       Подводя итог, можно сказать, что вся система орфографических работ строится на проблемных методах и </w:t>
      </w:r>
      <w:proofErr w:type="spellStart"/>
      <w:r w:rsidRPr="00854465"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 w:rsidRPr="00854465">
        <w:rPr>
          <w:rFonts w:ascii="Times New Roman" w:eastAsia="Times New Roman" w:hAnsi="Times New Roman" w:cs="Times New Roman"/>
          <w:sz w:val="24"/>
          <w:szCs w:val="24"/>
        </w:rPr>
        <w:t xml:space="preserve"> обучении. 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br/>
        <w:t xml:space="preserve">Важно организовать работу, чтобы каждый ученик ежедневно чувствовал ответственность за свои знания.  Однако знание приёмов педагогической техники учителем не будет иметь должного эффекта, если приёмы не будут использоваться </w:t>
      </w:r>
      <w:r w:rsidRPr="00854465">
        <w:rPr>
          <w:rFonts w:ascii="Times New Roman" w:eastAsia="Times New Roman" w:hAnsi="Times New Roman" w:cs="Times New Roman"/>
          <w:b/>
          <w:sz w:val="24"/>
          <w:szCs w:val="24"/>
        </w:rPr>
        <w:t>в системе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25D" w:rsidRPr="00854465" w:rsidRDefault="008A525D" w:rsidP="008A525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r w:rsidRPr="00854465">
        <w:rPr>
          <w:rFonts w:ascii="Times New Roman" w:hAnsi="Times New Roman" w:cs="Times New Roman"/>
          <w:sz w:val="24"/>
          <w:szCs w:val="24"/>
        </w:rPr>
        <w:t xml:space="preserve">Дети приходят в школу самые разные: собранные и несобранные, внимательные </w:t>
      </w:r>
      <w:bookmarkEnd w:id="0"/>
      <w:r w:rsidRPr="00854465">
        <w:rPr>
          <w:rFonts w:ascii="Times New Roman" w:hAnsi="Times New Roman" w:cs="Times New Roman"/>
          <w:sz w:val="24"/>
          <w:szCs w:val="24"/>
        </w:rPr>
        <w:t>и рассеянные, быстро схватывающие и медлительные, неряшливые и аккуратные. Едины они в одном. Все дети без исключения приходят в школу с искренним желанием хорошо учиться. Красивое человеческое желание – хорошо учиться – озаряет весь смысл школьной жизни детей. Нет сильных или слабых – есть заинтересованные. Очень часто даже слабые обладают оригинальностью идей. Педагогам надо поддержать, развить человека в человеке, помочь человеку жить в мире и согласии с людьми, природой, культурой, цивилизацией, так как школа, в современном государстве является, пожалуй, единственным и очень важным серьёзным источником формирования функциональной грамотности.</w:t>
      </w:r>
      <w:r w:rsidRPr="008544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54465">
        <w:rPr>
          <w:rFonts w:ascii="Times New Roman" w:eastAsia="Times New Roman" w:hAnsi="Times New Roman" w:cs="Times New Roman"/>
          <w:sz w:val="24"/>
          <w:szCs w:val="24"/>
        </w:rPr>
        <w:t>Желаю успехов в работе и грамотных учеников!</w:t>
      </w:r>
    </w:p>
    <w:p w:rsidR="008A525D" w:rsidRPr="00854465" w:rsidRDefault="008A525D" w:rsidP="008A52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1FA" w:rsidRPr="00854465" w:rsidRDefault="00C061FA">
      <w:pPr>
        <w:rPr>
          <w:sz w:val="24"/>
          <w:szCs w:val="24"/>
        </w:rPr>
      </w:pPr>
    </w:p>
    <w:sectPr w:rsidR="00C061FA" w:rsidRPr="00854465" w:rsidSect="008A4E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A8"/>
    <w:multiLevelType w:val="multilevel"/>
    <w:tmpl w:val="0BBC6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02EB4"/>
    <w:multiLevelType w:val="multilevel"/>
    <w:tmpl w:val="B690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5D"/>
    <w:rsid w:val="001D6191"/>
    <w:rsid w:val="002970A5"/>
    <w:rsid w:val="002C6C7A"/>
    <w:rsid w:val="006F45C6"/>
    <w:rsid w:val="00730DC3"/>
    <w:rsid w:val="00854465"/>
    <w:rsid w:val="008A525D"/>
    <w:rsid w:val="00961B88"/>
    <w:rsid w:val="00C061FA"/>
    <w:rsid w:val="00E1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5D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5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cp:lastPrinted>2023-01-30T13:21:00Z</cp:lastPrinted>
  <dcterms:created xsi:type="dcterms:W3CDTF">2023-01-22T10:45:00Z</dcterms:created>
  <dcterms:modified xsi:type="dcterms:W3CDTF">2023-02-03T03:54:00Z</dcterms:modified>
</cp:coreProperties>
</file>