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FC" w:rsidRDefault="006661FC" w:rsidP="002428AB">
      <w:pPr>
        <w:spacing w:line="276" w:lineRule="auto"/>
        <w:jc w:val="center"/>
        <w:rPr>
          <w:rFonts w:eastAsia="Corbel"/>
          <w:b/>
          <w:lang w:eastAsia="en-US"/>
        </w:rPr>
      </w:pPr>
      <w:r w:rsidRPr="006661FC">
        <w:rPr>
          <w:rFonts w:eastAsia="Corbel"/>
          <w:b/>
          <w:noProof/>
          <w:lang w:eastAsia="ru-RU" w:bidi="ar-SA"/>
        </w:rPr>
        <w:drawing>
          <wp:inline distT="0" distB="0" distL="0" distR="0">
            <wp:extent cx="7114754" cy="9709387"/>
            <wp:effectExtent l="0" t="0" r="0" b="6350"/>
            <wp:docPr id="1" name="Рисунок 1" descr="C:\Users\MARINA\Documents\IMG_202206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IMG_20220623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56" cy="97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FC" w:rsidRDefault="006661FC" w:rsidP="006661FC">
      <w:pPr>
        <w:rPr>
          <w:rFonts w:eastAsia="Times New Roman" w:cs="Times New Roman"/>
          <w:b/>
          <w:sz w:val="28"/>
          <w:szCs w:val="28"/>
        </w:rPr>
      </w:pPr>
    </w:p>
    <w:p w:rsidR="0057724E" w:rsidRPr="00E51007" w:rsidRDefault="00585438" w:rsidP="006661FC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</w:tr>
      <w:bookmarkEnd w:id="3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51007" w:rsidRDefault="00E5100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Уставом МКОУ СОШ им. А.А. Фадеева.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lastRenderedPageBreak/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E51007" w:rsidRDefault="00E51007" w:rsidP="00E5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color w:val="000000"/>
          <w:sz w:val="28"/>
          <w:szCs w:val="28"/>
        </w:rPr>
      </w:pPr>
    </w:p>
    <w:p w:rsidR="0057724E" w:rsidRDefault="00585438" w:rsidP="00E51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</w:t>
      </w:r>
      <w:r>
        <w:rPr>
          <w:rFonts w:eastAsia="Times New Roman" w:cs="Times New Roman"/>
          <w:color w:val="000000"/>
          <w:sz w:val="28"/>
        </w:rPr>
        <w:lastRenderedPageBreak/>
        <w:t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 xml:space="preserve">: формирование эстетической культуры на основе </w:t>
      </w:r>
      <w:r>
        <w:rPr>
          <w:color w:val="000000"/>
          <w:sz w:val="28"/>
        </w:rPr>
        <w:lastRenderedPageBreak/>
        <w:t>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lastRenderedPageBreak/>
        <w:t>- обмен опытом между детьми в формате «дети-детям»;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- Взаимодействие с общественными организациями Российской Федерации, региона.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Pr="00E66EBE" w:rsidRDefault="00585438" w:rsidP="00E66EB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</w:t>
      </w:r>
      <w:r w:rsidR="00E66EBE">
        <w:rPr>
          <w:color w:val="000000"/>
          <w:sz w:val="28"/>
          <w:szCs w:val="28"/>
        </w:rPr>
        <w:t>ворческие фестивали.</w:t>
      </w: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E66EB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</w:t>
      </w:r>
      <w:r w:rsidR="00E66EBE">
        <w:rPr>
          <w:sz w:val="28"/>
          <w:szCs w:val="28"/>
        </w:rPr>
        <w:t xml:space="preserve"> (15 рабочих дней)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</w:t>
      </w:r>
      <w:r w:rsidR="00E66EBE">
        <w:rPr>
          <w:sz w:val="28"/>
          <w:szCs w:val="28"/>
        </w:rPr>
        <w:t>тив объединяет детей, которые не</w:t>
      </w:r>
      <w:r>
        <w:rPr>
          <w:sz w:val="28"/>
          <w:szCs w:val="28"/>
        </w:rPr>
        <w:t xml:space="preserve"> были знакомы ранее.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сбор отряда: хозяйственный сбор, организационный сбор, утренний информационный сбор отряда и др.;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 xml:space="preserve">- </w:t>
      </w:r>
      <w:r w:rsidR="00EB62A3">
        <w:rPr>
          <w:iCs/>
          <w:color w:val="000000"/>
          <w:sz w:val="28"/>
          <w:szCs w:val="28"/>
        </w:rPr>
        <w:t>«время впечатлений» -</w:t>
      </w:r>
      <w:r>
        <w:rPr>
          <w:sz w:val="28"/>
          <w:szCs w:val="28"/>
        </w:rPr>
        <w:t xml:space="preserve">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</w:t>
      </w:r>
    </w:p>
    <w:p w:rsidR="0057724E" w:rsidRDefault="0057724E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7724E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lastRenderedPageBreak/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7724E">
      <w:pPr>
        <w:spacing w:line="360" w:lineRule="auto"/>
        <w:ind w:firstLine="520"/>
      </w:pP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</w:t>
      </w:r>
      <w:r>
        <w:rPr>
          <w:rFonts w:cs="Times New Roman"/>
          <w:sz w:val="28"/>
          <w:szCs w:val="28"/>
        </w:rPr>
        <w:lastRenderedPageBreak/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6A016B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тематическое оформление интерьера помещений детского лагеря (вестибюля, коридоров, рекреаций, зал</w:t>
      </w:r>
      <w:r w:rsidR="006A016B">
        <w:rPr>
          <w:rFonts w:eastAsia="Arial" w:cs="Times New Roman"/>
          <w:sz w:val="28"/>
          <w:szCs w:val="28"/>
          <w:shd w:val="clear" w:color="auto" w:fill="FBFBFB"/>
          <w:lang w:bidi="ar"/>
        </w:rPr>
        <w:t>ов, лестничных пролетов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57724E" w:rsidRDefault="0057724E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57724E" w:rsidRPr="006A016B" w:rsidRDefault="00585438" w:rsidP="006A016B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</w:t>
      </w:r>
      <w:r>
        <w:rPr>
          <w:rFonts w:eastAsia="Times New Roman" w:cs="Times New Roman"/>
          <w:color w:val="000000"/>
          <w:sz w:val="28"/>
        </w:rPr>
        <w:lastRenderedPageBreak/>
        <w:t xml:space="preserve">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 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сезонного или круглогодичного действия, круглосуточное или 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Default="00585438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Смена оздоровительн</w:t>
      </w:r>
      <w:r>
        <w:rPr>
          <w:rFonts w:eastAsia="Times New Roman" w:cs="Times New Roman"/>
          <w:color w:val="000000"/>
          <w:sz w:val="28"/>
        </w:rPr>
        <w:t xml:space="preserve">ого лагеря дневного пребывания </w:t>
      </w:r>
      <w:r w:rsidRPr="002F74B0">
        <w:rPr>
          <w:rFonts w:eastAsia="Times New Roman" w:cs="Times New Roman"/>
          <w:color w:val="000000"/>
          <w:sz w:val="28"/>
        </w:rPr>
        <w:t>рассчитана  на 21 календарный день.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Дети находятся в лагере дневного пребывания с 8.30.  до 14.30. часов.</w:t>
      </w:r>
    </w:p>
    <w:p w:rsidR="002F74B0" w:rsidRPr="002F74B0" w:rsidRDefault="002F74B0" w:rsidP="002F74B0">
      <w:pPr>
        <w:spacing w:line="360" w:lineRule="auto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 xml:space="preserve">Режим дня летнего оздоровительного лагеря с дневным пребыванием при 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школе.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 xml:space="preserve">8-30 ч  - 9-00 ч  —  Сбор детей. 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9-00 ч - 9-10 ч   —  Зарядка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9-10 ч - 9-20ч   — Линейка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9-20 ч -  9-40 ч —  Завтрак  1, 2, 3 отрядов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9-40ч - 10-00ч    Завтрак  4, 5, 6 отрядов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 xml:space="preserve">10-00ч - 13-00ч —  Игры, мероприятия дня, занятия по интересам. 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13-00 ч -13-25 ч — Обед 1, 2, 3,  отрядов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13-25ч – 13-50 ч — Обед 4, 5, 6,  отрядов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13-50 ч - 14-10ч —  Игры.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>14-10 ч - 14-20 ч — Трудовой десант, линейка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lastRenderedPageBreak/>
        <w:t>14-20ч - 14-30ч — Уход домой</w:t>
      </w:r>
    </w:p>
    <w:p w:rsidR="002F74B0" w:rsidRP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F74B0">
        <w:rPr>
          <w:rFonts w:eastAsia="Times New Roman" w:cs="Times New Roman"/>
          <w:color w:val="000000"/>
          <w:sz w:val="28"/>
        </w:rPr>
        <w:t xml:space="preserve">       Ежедневно проводится общелагерная линейка, на которой  подводятся итоги предыдущего дня лагеря.  Сообщаются новости о жизни в лагере. Дается план работы наступившего дня. Каждый ребенок имеет возможность высказать свое мнение о событиях прошедшего дня, сообщить новости, пожелания, поздравления.</w:t>
      </w:r>
    </w:p>
    <w:p w:rsidR="002F74B0" w:rsidRDefault="002F74B0" w:rsidP="002F74B0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  <w:lang w:bidi="ar"/>
        </w:rPr>
      </w:pPr>
      <w:r w:rsidRPr="0027487D">
        <w:rPr>
          <w:rFonts w:eastAsia="Times New Roman"/>
          <w:sz w:val="28"/>
        </w:rPr>
        <w:t>Критерием, на основе которого должен осуществляется данный анализ, является динамика личностного развития детей в отряде за смену, но 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  <w:lang w:bidi="ar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lastRenderedPageBreak/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57724E" w:rsidRDefault="00585438">
      <w:pPr>
        <w:numPr>
          <w:ilvl w:val="0"/>
          <w:numId w:val="1"/>
        </w:num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 w:rsidSect="006661FC">
          <w:headerReference w:type="default" r:id="rId10"/>
          <w:pgSz w:w="11906" w:h="16838"/>
          <w:pgMar w:top="567" w:right="567" w:bottom="567" w:left="567" w:header="567" w:footer="0" w:gutter="0"/>
          <w:cols w:space="720"/>
          <w:titlePg/>
          <w:docGrid w:linePitch="360"/>
        </w:sectPr>
      </w:pP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57724E" w:rsidRDefault="002F74B0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ДОЛ «Алые паруса»</w:t>
      </w:r>
    </w:p>
    <w:p w:rsidR="0057724E" w:rsidRDefault="002F74B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 смену (с 27 июня по 17 июля) 2022 </w:t>
      </w:r>
      <w:r w:rsidR="00585438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57724E" w:rsidRPr="002F74B0" w:rsidRDefault="002F74B0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585438" w:rsidRPr="002F74B0">
        <w:rPr>
          <w:rFonts w:eastAsia="Times New Roman" w:cs="Times New Roman"/>
          <w:sz w:val="28"/>
          <w:szCs w:val="28"/>
          <w:lang w:eastAsia="ru-RU"/>
        </w:rPr>
        <w:t xml:space="preserve"> соответствии с Указом Президента Российской Федерации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2022 год объявлен «Годом народного искусства и культурного наследия народов России»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57724E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7724E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7724E" w:rsidRDefault="00585438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7724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E66EBE" w:rsidP="00E51007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 xml:space="preserve">2.1. </w:t>
            </w:r>
            <w:r w:rsidR="00585438"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E51007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 w:rsidR="00585438"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57724E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E51007" w:rsidRDefault="00E51007" w:rsidP="00E51007">
            <w:pPr>
              <w:spacing w:line="360" w:lineRule="auto"/>
              <w:jc w:val="both"/>
              <w:rPr>
                <w:rFonts w:eastAsia="№Е"/>
                <w:color w:val="000000"/>
                <w:sz w:val="28"/>
                <w:szCs w:val="28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молодежи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E51007">
            <w:pPr>
              <w:jc w:val="center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E5100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</w:tr>
      <w:tr w:rsidR="0057724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585438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E51007">
            <w:pPr>
              <w:jc w:val="both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День семьи, любви и 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E51007">
            <w:pPr>
              <w:jc w:val="center"/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8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E51007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7724E" w:rsidRDefault="0057724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7724E">
            <w:pPr>
              <w:jc w:val="center"/>
            </w:pPr>
          </w:p>
        </w:tc>
      </w:tr>
      <w:tr w:rsidR="002F74B0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74B0" w:rsidRDefault="002F74B0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74B0" w:rsidRDefault="002F74B0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2F74B0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Урок «Россия – страна возможностей»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74B0" w:rsidRDefault="002F74B0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30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74B0" w:rsidRDefault="002F74B0">
            <w:pPr>
              <w:jc w:val="center"/>
            </w:pPr>
            <w: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F74B0" w:rsidRDefault="002F74B0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74B0" w:rsidRDefault="002F74B0">
            <w:pPr>
              <w:jc w:val="center"/>
            </w:pPr>
          </w:p>
        </w:tc>
      </w:tr>
      <w:tr w:rsidR="00E66EBE" w:rsidTr="00EB62A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EBE" w:rsidRPr="00E66EBE" w:rsidRDefault="00E66EBE" w:rsidP="00E66EBE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Открытие смены «Мир вокруг нас»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 xml:space="preserve">Закрытие смены </w:t>
            </w:r>
            <w:r w:rsidRPr="00E66EBE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«Мир вокруг нас»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15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E66EBE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«Уходили в поход партизаны» (День памяти о партизанах и подпольщиках) Мероприятие совместно с ДЮБ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30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«Шоколадом уют пропах»</w:t>
            </w:r>
          </w:p>
          <w:p w:rsidR="00E66EBE" w:rsidRDefault="00E66EBE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lastRenderedPageBreak/>
              <w:t>День шоколада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lastRenderedPageBreak/>
              <w:t>7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66EB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</w:tr>
      <w:tr w:rsidR="00E66EB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B62A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B62A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EB62A3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Турнир сладкоежек «Шоколаду каждый рад, все мы любим шоколад» (ДЮБ)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B62A3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12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66EB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66EB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EBE" w:rsidRDefault="00EB62A3">
            <w:pPr>
              <w:jc w:val="center"/>
            </w:pPr>
            <w:r>
              <w:t>+</w:t>
            </w:r>
          </w:p>
        </w:tc>
      </w:tr>
      <w:tr w:rsidR="00E66EBE" w:rsidTr="00EB62A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EBE" w:rsidRPr="00EB62A3" w:rsidRDefault="00EB62A3" w:rsidP="00EB62A3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2.3. Модуль «Отрядная работа»</w:t>
            </w:r>
          </w:p>
        </w:tc>
      </w:tr>
      <w:tr w:rsidR="00E66EB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B62A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B62A3" w:rsidP="00EB62A3">
            <w:pP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 xml:space="preserve">«Час </w:t>
            </w:r>
            <w:r w:rsidRPr="00EB62A3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знакомства». Формирование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B62A3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66EB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66EBE" w:rsidRDefault="00E66EBE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66EBE" w:rsidRDefault="00EB62A3">
            <w:pPr>
              <w:jc w:val="center"/>
            </w:pPr>
            <w:r>
              <w:t>+</w:t>
            </w: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EB62A3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Операция «УЮТ». Оформление отрядных комнат.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27-28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B62A3">
            <w:pPr>
              <w:jc w:val="center"/>
            </w:pPr>
            <w:r>
              <w:t>+</w:t>
            </w: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EB62A3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«Путешествие по лагерю». Знакомство с законами лагерной жизни.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B62A3">
            <w:pPr>
              <w:jc w:val="center"/>
            </w:pPr>
            <w:r>
              <w:t>+</w:t>
            </w: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EB62A3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Репетиции и подготовка к открытию лагерной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27-29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B62A3">
            <w:pPr>
              <w:jc w:val="center"/>
            </w:pPr>
            <w:r>
              <w:t>+</w:t>
            </w: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EB62A3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Итоги дня «Время впечатлений»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B62A3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B62A3">
            <w:pPr>
              <w:jc w:val="center"/>
            </w:pPr>
            <w:r>
              <w:t>+</w:t>
            </w:r>
          </w:p>
        </w:tc>
      </w:tr>
      <w:tr w:rsidR="00EB62A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EB62A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Pr="00EB62A3" w:rsidRDefault="00EB62A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EB62A3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Беседа «Толерантность – это…»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7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</w:pPr>
            <w:r>
              <w:t>+</w:t>
            </w:r>
          </w:p>
        </w:tc>
      </w:tr>
      <w:tr w:rsidR="00EB62A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EB62A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Pr="00EB62A3" w:rsidRDefault="00EB62A3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EB62A3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Подготовка к закрытию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12-15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</w:pPr>
            <w:r>
              <w:t>+</w:t>
            </w:r>
          </w:p>
        </w:tc>
      </w:tr>
      <w:tr w:rsidR="00EB62A3" w:rsidTr="00EB62A3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2A3" w:rsidRPr="00B8241F" w:rsidRDefault="00B8241F" w:rsidP="00B8241F">
            <w:pPr>
              <w:tabs>
                <w:tab w:val="left" w:pos="851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b/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EB62A3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B8241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Pr="00EB62A3" w:rsidRDefault="00B8241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B8241F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Экологическая акция «Защитим родную землю».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B8241F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B62A3" w:rsidRDefault="00B8241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B62A3" w:rsidRDefault="00EB62A3">
            <w:pPr>
              <w:jc w:val="center"/>
            </w:pP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B8241F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Клубный час ««Алые паруса» отправляются в путь»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B8241F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Акция «Вежливое слово».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7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</w:tr>
      <w:tr w:rsidR="00E510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B8241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B8241F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Экологическая викторина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007" w:rsidRDefault="00E51007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007" w:rsidRDefault="00B8241F">
            <w:pPr>
              <w:jc w:val="center"/>
            </w:pPr>
            <w:r>
              <w:t>+</w:t>
            </w:r>
          </w:p>
        </w:tc>
      </w:tr>
      <w:tr w:rsidR="00B8241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Pr="00B8241F" w:rsidRDefault="00B8241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B8241F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Спортивная эстафета «Быстрый и ловкий»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11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Pr="00B8241F" w:rsidRDefault="006A016B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Акция «Чистый двор»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30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Pr="006A016B" w:rsidRDefault="006A016B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«Парад сказочных героев»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  <w:r>
              <w:t>+</w:t>
            </w: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Pr="006A016B" w:rsidRDefault="006A016B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Спартакиада «Мы за здоровый образ жизни», первенство лагеря по различным видам спорта. Стадион с. Чугуевка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4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Pr="006A016B" w:rsidRDefault="006A016B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Конкурсная программа «Страна чудес - страна талантов»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6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Pr="006A016B" w:rsidRDefault="006A016B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Конкурс стихов, песен, рисунков о мире «Давайте жить дружно»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11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>
            <w:pPr>
              <w:jc w:val="center"/>
            </w:pPr>
          </w:p>
        </w:tc>
      </w:tr>
      <w:tr w:rsidR="00B8241F" w:rsidTr="006A016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41F" w:rsidRPr="00B8241F" w:rsidRDefault="00B8241F" w:rsidP="00B8241F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2.5. Модуль «Самоуправление»</w:t>
            </w:r>
          </w:p>
        </w:tc>
      </w:tr>
      <w:tr w:rsidR="00B8241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Pr="00B8241F" w:rsidRDefault="00B8241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B8241F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«Час знакомства». Формирование отрядов.</w:t>
            </w: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 xml:space="preserve"> Выбор актива, капитана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27-28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  <w:r>
              <w:t>+</w:t>
            </w:r>
          </w:p>
        </w:tc>
      </w:tr>
      <w:tr w:rsidR="00B8241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Pr="00B8241F" w:rsidRDefault="00B8241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Работа актива отряда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  <w:r>
              <w:t>+</w:t>
            </w:r>
          </w:p>
        </w:tc>
      </w:tr>
      <w:tr w:rsidR="00B8241F" w:rsidTr="006A016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41F" w:rsidRPr="00B8241F" w:rsidRDefault="00B8241F" w:rsidP="00B8241F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2.6. Модуль «Дополнительное образование»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B8241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DD4C9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Pr="00B8241F" w:rsidRDefault="00DD4C9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«Волшебная кисточка»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</w:tr>
      <w:tr w:rsidR="00B8241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DD4C9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Pr="00B8241F" w:rsidRDefault="00DD4C9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«Город мастеров»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</w:tr>
      <w:tr w:rsidR="00B8241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DD4C9F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Pr="00B8241F" w:rsidRDefault="00DD4C9F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«Бисероплетение»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8241F" w:rsidRDefault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41F" w:rsidRDefault="00B8241F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Pr="00B8241F" w:rsidRDefault="00EA2831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«Рукодельница»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Pr="00B8241F" w:rsidRDefault="00EA2831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«Чудеса из бумаги»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Pr="00B8241F" w:rsidRDefault="00EA2831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«Карамель»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«Футбол»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«Волейбол»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«Шашки и шахматы»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85059E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</w:t>
            </w:r>
            <w:r w:rsidR="0085059E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Оригами</w:t>
            </w: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«Пластилиновое чудо»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«Мягкая игрушка»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EA2831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«Юные актеры»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пн, ср, пт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2831" w:rsidRDefault="00EA2831" w:rsidP="00EA2831">
            <w:pPr>
              <w:jc w:val="center"/>
            </w:pPr>
          </w:p>
        </w:tc>
      </w:tr>
      <w:tr w:rsidR="006A016B" w:rsidTr="006A016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Pr="006A016B" w:rsidRDefault="006A016B" w:rsidP="006A016B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Операция «УЮТ». Оформление отрядных комнат.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27-28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6A016B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Оформление стендов «Новости», «Конкурсы», «Победители» и т.д.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</w:tr>
      <w:tr w:rsidR="006A016B" w:rsidTr="006A016B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Pr="006A016B" w:rsidRDefault="006A016B" w:rsidP="006A016B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 xml:space="preserve">«Школа безопасности». </w:t>
            </w: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lastRenderedPageBreak/>
              <w:t>Тренировка по эвакуации при пожаре.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lastRenderedPageBreak/>
              <w:t>28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Инструктаж по ТБ в лагере. Памятка антитеррор.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Конкурс рисунков на асфальте «Безопасный мир детства».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28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Конкурс рисунков,  составление планов – маршрутов «От дома до школы».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5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Выпуск листовок «За здоровый образ жизни».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14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Pr="006A016B" w:rsidRDefault="006A016B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 w:rsidRPr="006A016B"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Игровая программа «Строим дом здоровья».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14 июля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</w:tr>
      <w:tr w:rsidR="006A016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Pr="006A016B" w:rsidRDefault="006A016B" w:rsidP="00EA2831">
            <w:pPr>
              <w:jc w:val="both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Минутки здоровья (о ЗОЖ, профилактике ПАВ, о ПДД и т.д.)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iCs/>
                <w:color w:val="000000"/>
                <w:szCs w:val="28"/>
                <w:u w:val="none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016B" w:rsidRDefault="006A016B" w:rsidP="00EA2831">
            <w:pPr>
              <w:jc w:val="center"/>
            </w:pPr>
            <w:r>
              <w:t>+</w:t>
            </w:r>
          </w:p>
        </w:tc>
      </w:tr>
    </w:tbl>
    <w:p w:rsidR="0057724E" w:rsidRDefault="0057724E"/>
    <w:sectPr w:rsidR="0057724E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DD" w:rsidRDefault="004425DD">
      <w:r>
        <w:separator/>
      </w:r>
    </w:p>
  </w:endnote>
  <w:endnote w:type="continuationSeparator" w:id="0">
    <w:p w:rsidR="004425DD" w:rsidRDefault="0044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DD" w:rsidRDefault="004425DD">
      <w:r>
        <w:separator/>
      </w:r>
    </w:p>
  </w:footnote>
  <w:footnote w:type="continuationSeparator" w:id="0">
    <w:p w:rsidR="004425DD" w:rsidRDefault="0044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6B" w:rsidRDefault="006A016B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661FC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6B" w:rsidRDefault="006A016B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661FC">
      <w:rPr>
        <w:rFonts w:cs="Times New Roman"/>
        <w:noProof/>
        <w:sz w:val="28"/>
        <w:szCs w:val="28"/>
      </w:rPr>
      <w:t>28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77B0A77"/>
    <w:rsid w:val="DB4FC522"/>
    <w:rsid w:val="DFE49088"/>
    <w:rsid w:val="EC8CDC49"/>
    <w:rsid w:val="0007066F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2428AB"/>
    <w:rsid w:val="00257100"/>
    <w:rsid w:val="0027487D"/>
    <w:rsid w:val="00281381"/>
    <w:rsid w:val="002B53F5"/>
    <w:rsid w:val="002F74B0"/>
    <w:rsid w:val="003219D9"/>
    <w:rsid w:val="00326C64"/>
    <w:rsid w:val="0039240D"/>
    <w:rsid w:val="003B34D8"/>
    <w:rsid w:val="003E5469"/>
    <w:rsid w:val="00435423"/>
    <w:rsid w:val="004425DD"/>
    <w:rsid w:val="00445AA2"/>
    <w:rsid w:val="00446F35"/>
    <w:rsid w:val="00477A11"/>
    <w:rsid w:val="0051505F"/>
    <w:rsid w:val="005473D5"/>
    <w:rsid w:val="0057489F"/>
    <w:rsid w:val="0057724E"/>
    <w:rsid w:val="00585438"/>
    <w:rsid w:val="005D5EA0"/>
    <w:rsid w:val="00663108"/>
    <w:rsid w:val="006661FC"/>
    <w:rsid w:val="006A016B"/>
    <w:rsid w:val="00735B37"/>
    <w:rsid w:val="0078489D"/>
    <w:rsid w:val="0078728C"/>
    <w:rsid w:val="007C1710"/>
    <w:rsid w:val="007D1D9F"/>
    <w:rsid w:val="00800BE3"/>
    <w:rsid w:val="008025D1"/>
    <w:rsid w:val="00827371"/>
    <w:rsid w:val="00835FD6"/>
    <w:rsid w:val="00844579"/>
    <w:rsid w:val="0085059E"/>
    <w:rsid w:val="00862896"/>
    <w:rsid w:val="008B0CE3"/>
    <w:rsid w:val="0096640F"/>
    <w:rsid w:val="009706E8"/>
    <w:rsid w:val="00A50119"/>
    <w:rsid w:val="00A577BF"/>
    <w:rsid w:val="00A73207"/>
    <w:rsid w:val="00A756E8"/>
    <w:rsid w:val="00A9742E"/>
    <w:rsid w:val="00AF4069"/>
    <w:rsid w:val="00B64816"/>
    <w:rsid w:val="00B653F6"/>
    <w:rsid w:val="00B8241F"/>
    <w:rsid w:val="00BC278F"/>
    <w:rsid w:val="00BC5D76"/>
    <w:rsid w:val="00C75D7B"/>
    <w:rsid w:val="00CC3C0C"/>
    <w:rsid w:val="00CE74BC"/>
    <w:rsid w:val="00D26897"/>
    <w:rsid w:val="00D72BB2"/>
    <w:rsid w:val="00DC1C32"/>
    <w:rsid w:val="00DD4C9F"/>
    <w:rsid w:val="00DF221E"/>
    <w:rsid w:val="00DF6695"/>
    <w:rsid w:val="00E40CC1"/>
    <w:rsid w:val="00E51007"/>
    <w:rsid w:val="00E52643"/>
    <w:rsid w:val="00E66EBE"/>
    <w:rsid w:val="00EA204A"/>
    <w:rsid w:val="00EA2831"/>
    <w:rsid w:val="00EB62A3"/>
    <w:rsid w:val="00EC537F"/>
    <w:rsid w:val="00F0579C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9719"/>
  <w15:docId w15:val="{51BD9527-0869-45A1-9B85-8BB0DBC4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541D3-ACD4-41B9-81C5-93AF3911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6511</Words>
  <Characters>37113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MARINA</cp:lastModifiedBy>
  <cp:revision>10</cp:revision>
  <cp:lastPrinted>2022-06-23T00:46:00Z</cp:lastPrinted>
  <dcterms:created xsi:type="dcterms:W3CDTF">2022-05-18T13:30:00Z</dcterms:created>
  <dcterms:modified xsi:type="dcterms:W3CDTF">2022-06-23T07:32:00Z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